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440"/>
        <w:jc w:val="center"/>
      </w:pPr>
      <w:r>
        <w:rPr>
          <w:rFonts w:ascii="Arial" w:cs="Arial" w:eastAsia="Arial" w:hAnsi="Arial"/>
          <w:b/>
          <w:bCs/>
          <w:color w:val="145A32"/>
          <w:sz w:val="72"/>
          <w:szCs w:val="72"/>
        </w:rPr>
        <w:t xml:space="preserve">63 Years</w:t>
      </w:r>
    </w:p>
    <w:p>
      <w:pPr>
        <w:spacing w:after="360" w:before="0"/>
        <w:jc w:val="center"/>
      </w:pPr>
      <w:r>
        <w:rPr>
          <w:rFonts w:ascii="Arial" w:cs="Arial" w:eastAsia="Arial" w:hAnsi="Arial"/>
          <w:color w:val="555555"/>
          <w:sz w:val="32"/>
          <w:szCs w:val="32"/>
        </w:rPr>
        <w:t xml:space="preserve">That Changed the World Forever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45A32"/>
          <w:sz w:val="36"/>
          <w:szCs w:val="36"/>
        </w:rPr>
        <w:t xml:space="preserve">Hadith / Seerah Review Packet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Journey Events | Companions | Du'as | Hadith Citations</w:t>
      </w:r>
    </w:p>
    <w:p>
      <w:pPr>
        <w:spacing w:after="1440" w:before="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Educational Prototype — Pre-Scholar Review  |  May 22, 2026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Purpose of This Review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You are reviewing the Seerah event accuracy, hadith citation correctness, and companion profile accuracy in "63 Years — That Changed the World Forever." We are asking for source accuracy feedback — not a fatwa or final endorsement.</w:t>
      </w:r>
    </w:p>
    <w:p>
      <w:pPr>
        <w:pBdr>
          <w:left w:val="single" w:color="C4A882" w:sz="12"/>
        </w:pBdr>
        <w:spacing w:after="120" w:before="120"/>
        <w:ind w:left="720"/>
      </w:pPr>
      <w:r>
        <w:rPr>
          <w:rFonts w:ascii="Arial" w:cs="Arial" w:eastAsia="Arial" w:hAnsi="Arial"/>
          <w:i/>
          <w:iCs/>
          <w:color w:val="5A3E00"/>
          <w:sz w:val="20"/>
          <w:szCs w:val="20"/>
        </w:rPr>
        <w:t xml:space="preserve">Priority: begin with the 10 flagged Journey events and the Du'a grading table before reviewing companion profiles.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Sections to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200"/>
        <w:gridCol w:w="61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Records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Focus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01 — The Journey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30 events (10 flagged)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Seerah event accuracy; hadith citations; verse-event connections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03 — Companions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12 profiles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Biographical accuracy; defining moment accuracy; Sealed Nectar alignment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04 — Du'as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10 prayers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Attribution accuracy; hadith grading; source collection verification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08 — Miracles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15 records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Hadith chain accuracy; grade verification; witness count accuracy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2 — Flagged Journey Events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3800"/>
        <w:gridCol w:w="2200"/>
        <w:gridCol w:w="2640"/>
      </w:tblGrid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Event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Verify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E006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Interruption and return of revelation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Needs scholar review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Amendment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E009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Quraysh opposition and attempts to stop the messag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Needs scholar review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Amendment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E010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Persecution of early Muslims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Needs tone review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Amendment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E012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Conversion of Hamzah and Umar RA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Requires verification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Amendment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E016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Night Journey and Ascension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Needs scholar review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Amendment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E021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Battle of Badr — Al-Kubra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Needs scholar review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Amendment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E022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Battle of Uhud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Needs scholar review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Amendment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E023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Slander Affair — Hadith Al-Ifk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Sensitive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Amendment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E027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Battle of Khaybar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Needs scholar review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Amendment needed</w:t>
            </w:r>
          </w:p>
        </w:tc>
      </w:tr>
      <w:tr>
        <w:tc>
          <w:tcPr>
            <w:tcW w:type="dxa" w:w="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E030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Farewell Pilgrimage, final illness, and passing of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Needs tone review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Accurate  ☐ Amendment needed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3 — Du'a Grading Table</w:t>
      </w:r>
    </w:p>
    <w:p>
      <w:pPr>
        <w:pBdr>
          <w:left w:val="single" w:color="C4A882" w:sz="12"/>
        </w:pBdr>
        <w:spacing w:after="120" w:before="120"/>
        <w:ind w:left="720"/>
      </w:pPr>
      <w:r>
        <w:rPr>
          <w:rFonts w:ascii="Arial" w:cs="Arial" w:eastAsia="Arial" w:hAnsi="Arial"/>
          <w:i/>
          <w:iCs/>
          <w:color w:val="5A3E00"/>
          <w:sz w:val="20"/>
          <w:szCs w:val="20"/>
        </w:rPr>
        <w:t xml:space="preserve">All 10 du'as carry 'Grade pending' for chain-level verification. Please confirm or correct the collection attribution and grade for each.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600"/>
        <w:gridCol w:w="2200"/>
        <w:gridCol w:w="1400"/>
        <w:gridCol w:w="226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DUA ID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Situation (abbreviated)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in App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Grade in App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Verification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DUA001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Cave of Thawr — La tahzan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At-Tawbah 9:40; Bukhari and Muslim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 (Two Sahihs)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Amend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DUA002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Before Badr — all-night supplication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 Al-Bukhari (Kitab Al-Maghazi)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Amend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DUA003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Ta'if du'a — I complain to You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Ibn Hisham Seerah chain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Hasan (Seerah chain)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Amend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DUA004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 prostration — Subhanaka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 Al-Bukhari and Muslim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Amend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DUA005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Morning du'a — Bika asbahna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Abu Dawud; At-Tirmidhi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Hasan Sahih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Amend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DUA006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 Karb — La ilaha illa Allah Al-Azim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Bukhari and Muslim (Ibn Abbas)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Amend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DUA007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 Yunus — La ilaha illa anta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At-Tirmidhi (Hasan Sahih)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Hasan Sahih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Amend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DUA008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Istikhara — full du'a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 Al-Bukhari (Jabir RA)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Amend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DUA009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Entering the masjid — Iftah li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 Muslim (Abu Hurayrah RA)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Amend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DUA010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Farewell Sermon — Allahumma hal ballaght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Bukhari and Muslim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</w:t>
            </w:r>
          </w:p>
        </w:tc>
        <w:tc>
          <w:tcPr>
            <w:tcW w:type="dxa" w:w="2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Amend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Section 4 — Hadith Grade Summary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The following grade classifications are used throughout the app. Please flag any where the classification appears incorrect: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00"/>
        <w:gridCol w:w="39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Grade Label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Used In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Verify Correct?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Sahih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Journey, Du'as, Miracles, Companions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Flag specific records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Hasan Sahih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Du'as, MIR009 (camel miracle)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Flag specific records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Hasan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Some Du'as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Flag specific records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Mutawatir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MIR007 (tree wept), MIR015 (Quran)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Flag specific records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Seerah chain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DUA003 (Ta'if du'a)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Confirmed  ☐ Needs stronger chain?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Citation pending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All Journey hadith page refs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Acceptable for prototype  ☐ Needs citation before launch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2C5F8A"/>
          <w:sz w:val="26"/>
          <w:szCs w:val="26"/>
        </w:rPr>
        <w:t xml:space="preserve">Feedback Form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/>
          <w:iCs/>
          <w:color w:val="333333"/>
          <w:sz w:val="22"/>
          <w:szCs w:val="22"/>
        </w:rPr>
        <w:t xml:space="preserve">For each issue found, complete one row below. Return this document or paste into the shared tracker.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200"/>
        <w:gridCol w:w="1400"/>
        <w:gridCol w:w="900"/>
        <w:gridCol w:w="3200"/>
        <w:gridCol w:w="1560"/>
      </w:tblGrid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Record ID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 Type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Recommendation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Issue Types: Factual error | Grading inaccuracy | Wording | Kids safety | Missing source | Theological concern | Other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Severity: Critical (must fix before launch) | Major (fix before launch) | Minor (improve if time allows)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2C5F8A"/>
          <w:sz w:val="26"/>
          <w:szCs w:val="26"/>
        </w:rPr>
        <w:t xml:space="preserve">Sign-off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Reviewer name: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Qualifications: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Date reviewed: _______________________________________________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Overall assessment: ☐ Cleared for prototype  ☐ Cleared with amendments  ☐ Needs significant revision</w:t>
      </w:r>
    </w:p>
    <w:p>
      <w:pPr>
        <w:spacing w:after="60" w:before="60"/>
      </w:pPr>
      <w:r>
        <w:t xml:space="preserve"/>
      </w:r>
    </w:p>
    <w:p>
      <w:pPr>
        <w:pBdr>
          <w:left w:val="single" w:color="C4A882" w:sz="12"/>
        </w:pBdr>
        <w:spacing w:after="120" w:before="120"/>
        <w:ind w:left="720"/>
      </w:pPr>
      <w:r>
        <w:rPr>
          <w:rFonts w:ascii="Arial" w:cs="Arial" w:eastAsia="Arial" w:hAnsi="Arial"/>
          <w:i/>
          <w:iCs/>
          <w:color w:val="5A3E00"/>
          <w:sz w:val="20"/>
          <w:szCs w:val="20"/>
        </w:rPr>
        <w:t xml:space="preserve">Thank you for your review. Your feedback directly shapes what millions of learners will read about the Prophet ﷺ.</w:t>
      </w:r>
    </w:p>
    <w:p>
      <w:pPr>
        <w:spacing w:after="60" w:before="6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145A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1E844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2026-05-22T15:50:01.196Z</dcterms:created>
  <dcterms:modified xsi:type="dcterms:W3CDTF">2026-05-22T15:50:01.196Z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